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2080" w14:textId="758A3069" w:rsidR="00E76F32" w:rsidRPr="00F85D33" w:rsidRDefault="00F8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 сайта, информируем Вас о том, что о</w:t>
      </w:r>
      <w:r w:rsidRPr="00F85D33">
        <w:rPr>
          <w:rFonts w:ascii="Times New Roman" w:hAnsi="Times New Roman" w:cs="Times New Roman"/>
          <w:sz w:val="28"/>
          <w:szCs w:val="28"/>
        </w:rPr>
        <w:t>нлайн курсы находятся в разработке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76F32" w:rsidRPr="00F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3"/>
    <w:rsid w:val="00E76F32"/>
    <w:rsid w:val="00F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9017"/>
  <w15:chartTrackingRefBased/>
  <w15:docId w15:val="{C71D5E54-AFB0-47D1-B15A-348BE0A0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Наталья Жиганова</cp:lastModifiedBy>
  <cp:revision>1</cp:revision>
  <dcterms:created xsi:type="dcterms:W3CDTF">2024-02-12T05:51:00Z</dcterms:created>
  <dcterms:modified xsi:type="dcterms:W3CDTF">2024-02-12T05:54:00Z</dcterms:modified>
</cp:coreProperties>
</file>